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20" w:rsidRPr="001A5220" w:rsidRDefault="001A5220" w:rsidP="001A5220">
      <w:pPr>
        <w:shd w:val="clear" w:color="auto" w:fill="FFFFFF"/>
        <w:spacing w:after="0" w:line="285" w:lineRule="atLeast"/>
        <w:jc w:val="center"/>
        <w:rPr>
          <w:rFonts w:asciiTheme="majorHAnsi" w:eastAsia="Times New Roman" w:hAnsiTheme="majorHAnsi"/>
          <w:b/>
          <w:bCs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2.</w:t>
      </w:r>
      <w:r w:rsidR="008A07A5"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 xml:space="preserve"> KORIZMENA NEDJELJA</w:t>
      </w: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 xml:space="preserve"> –</w:t>
      </w:r>
      <w:r w:rsidR="003A53FD"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 xml:space="preserve"> </w:t>
      </w: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C (</w:t>
      </w:r>
      <w:r w:rsidR="008A07A5"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17.3.2019</w:t>
      </w:r>
      <w:r w:rsidR="00517720"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.</w:t>
      </w: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)</w:t>
      </w:r>
    </w:p>
    <w:p w:rsidR="008A07A5" w:rsidRPr="001A5220" w:rsidRDefault="008A07A5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color w:val="000000" w:themeColor="text1"/>
          <w:lang w:eastAsia="hr-HR"/>
        </w:rPr>
      </w:pPr>
    </w:p>
    <w:p w:rsidR="008A07A5" w:rsidRPr="001A5220" w:rsidRDefault="008A07A5" w:rsidP="001A5220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Prvo čitanje:</w:t>
      </w:r>
      <w:r w:rsidR="001A5220"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Post 15, 5-12.17-18</w:t>
      </w:r>
    </w:p>
    <w:p w:rsidR="008A07A5" w:rsidRPr="001A5220" w:rsidRDefault="008A07A5" w:rsidP="001A522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  </w:t>
      </w:r>
    </w:p>
    <w:p w:rsidR="008A07A5" w:rsidRPr="001A5220" w:rsidRDefault="008A07A5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Čitanje Knjige Postanka</w:t>
      </w:r>
    </w:p>
    <w:p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U one dane: Bog izvede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Abrama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i reče: »Pogledaj na nebo i zvijezde prebroj ako ih možeš prebrojiti.« A onda doda: »Toliko će biti tvoje potomstvo.« Povjerova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Abram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Gospodinu i uračuna mu se u pravednost.</w:t>
      </w:r>
    </w:p>
    <w:p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I reče mu Gospodin: »Ja sam Gospodin koji sam te izveo iz Ura Kaldejskoga da ti predam ovu zemlju u posjed.«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Abram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upita: »Gospodine moj, po čemu ću razaznati da ću je zaposjesti?« Odgovori mu: »Prinesi mi junicu od tri godine, kozu od tri godine, ovna od tri godine, jednu grlicu i jednoga golubića.« Sve mu to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Abram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donese i ra¬siječe na pole i metnu sve pole jednu prema drugoj; pticā nije rasijecao. Ptice grabežljivice obarale se na leševe, ali ih je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Abram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rastjerivao.</w:t>
      </w:r>
    </w:p>
    <w:p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Kad je sunce bilo pri zalazu, pade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Abram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u dubok san i obuze ga jeza, mrak velik. Kad je sunce zašlo i pao gust mrak, pojavi se zadimljen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žeravnjak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i goruća zublja te prođu između onih dijelova.</w:t>
      </w:r>
    </w:p>
    <w:p w:rsidR="008A07A5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Toga je dana Gospodin sklopio savez s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Abramom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rekavši: »Potomstvu tvome dajem zemlju ovu od Rijeke egipatske do Velike rijeke, rijeke Eufrata.«</w:t>
      </w:r>
    </w:p>
    <w:p w:rsidR="001A5220" w:rsidRPr="001A5220" w:rsidRDefault="001A5220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</w:p>
    <w:p w:rsidR="008A07A5" w:rsidRPr="001A5220" w:rsidRDefault="008A07A5" w:rsidP="001A5220">
      <w:pPr>
        <w:shd w:val="clear" w:color="auto" w:fill="FFFFFF"/>
        <w:spacing w:line="240" w:lineRule="auto"/>
        <w:jc w:val="right"/>
        <w:rPr>
          <w:rFonts w:asciiTheme="majorHAnsi" w:eastAsia="Times New Roman" w:hAnsiTheme="majorHAnsi"/>
          <w:i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i/>
          <w:color w:val="000000" w:themeColor="text1"/>
          <w:lang w:eastAsia="hr-HR"/>
        </w:rPr>
        <w:t>Riječ Gospodnja.</w:t>
      </w:r>
    </w:p>
    <w:p w:rsidR="008A07A5" w:rsidRPr="001A5220" w:rsidRDefault="008A07A5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bCs/>
          <w:color w:val="000000" w:themeColor="text1"/>
          <w:lang w:eastAsia="hr-HR"/>
        </w:rPr>
      </w:pPr>
    </w:p>
    <w:p w:rsidR="008A07A5" w:rsidRPr="001A5220" w:rsidRDefault="008A07A5" w:rsidP="001A5220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proofErr w:type="spellStart"/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Otpjevni</w:t>
      </w:r>
      <w:proofErr w:type="spellEnd"/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 xml:space="preserve"> psalam:</w:t>
      </w:r>
      <w:r w:rsidR="001A5220"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Ps 27, 1.7-9.13-14</w:t>
      </w:r>
    </w:p>
    <w:p w:rsidR="008A07A5" w:rsidRPr="001A5220" w:rsidRDefault="008A07A5" w:rsidP="001A5220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Pripjev:</w:t>
      </w:r>
      <w:r w:rsidR="001A5220"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</w:t>
      </w:r>
      <w:r w:rsidRPr="001A5220">
        <w:rPr>
          <w:rFonts w:asciiTheme="majorHAnsi" w:eastAsia="Times New Roman" w:hAnsiTheme="majorHAnsi"/>
          <w:i/>
          <w:iCs/>
          <w:color w:val="000000" w:themeColor="text1"/>
          <w:lang w:eastAsia="hr-HR"/>
        </w:rPr>
        <w:t>Gospodin mi je svjetlost i spasenje.</w:t>
      </w:r>
    </w:p>
    <w:p w:rsidR="008A07A5" w:rsidRPr="001A5220" w:rsidRDefault="008A07A5" w:rsidP="008A07A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 </w:t>
      </w:r>
    </w:p>
    <w:p w:rsidR="001A5220" w:rsidRPr="001A5220" w:rsidRDefault="008A07A5" w:rsidP="001A5220">
      <w:pPr>
        <w:shd w:val="clear" w:color="auto" w:fill="FFFFFF"/>
        <w:spacing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Gospodin mi je svjetlost i spasenje: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koga da se bojim?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Gospodin je štit živo</w:t>
      </w:r>
      <w:r w:rsidR="001A5220" w:rsidRPr="001A5220">
        <w:rPr>
          <w:rFonts w:asciiTheme="majorHAnsi" w:eastAsia="Times New Roman" w:hAnsiTheme="majorHAnsi"/>
          <w:color w:val="000000" w:themeColor="text1"/>
          <w:lang w:eastAsia="hr-HR"/>
        </w:rPr>
        <w:t>ta moga:</w:t>
      </w:r>
      <w:r w:rsidR="001A5220"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pred kime da strepim?</w:t>
      </w:r>
      <w:r w:rsidR="001A5220" w:rsidRPr="001A5220">
        <w:rPr>
          <w:rFonts w:asciiTheme="majorHAnsi" w:eastAsia="Times New Roman" w:hAnsiTheme="majorHAnsi"/>
          <w:color w:val="000000" w:themeColor="text1"/>
          <w:lang w:eastAsia="hr-HR"/>
        </w:rPr>
        <w:br/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Slušaj, Gospodine, glas moga vapaja,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milostiv mi budi, usliši me!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Moje mi srce govori: »Traži lice njegovo!«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Da, lice tvoje, Gospodine, ja tražim.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Ne skrivaj lica svoga od mene!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Ne odbij u gnjevu slugu svoga!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Ti, p</w:t>
      </w:r>
      <w:r w:rsidR="001A5220">
        <w:rPr>
          <w:rFonts w:asciiTheme="majorHAnsi" w:eastAsia="Times New Roman" w:hAnsiTheme="majorHAnsi"/>
          <w:color w:val="000000" w:themeColor="text1"/>
          <w:lang w:eastAsia="hr-HR"/>
        </w:rPr>
        <w:t>omoći moja, nemoj me odbaciti!</w:t>
      </w:r>
      <w:r w:rsidR="001A5220">
        <w:rPr>
          <w:rFonts w:asciiTheme="majorHAnsi" w:eastAsia="Times New Roman" w:hAnsiTheme="majorHAnsi"/>
          <w:color w:val="000000" w:themeColor="text1"/>
          <w:lang w:eastAsia="hr-HR"/>
        </w:rPr>
        <w:br/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lastRenderedPageBreak/>
        <w:t>Vjerujem da ću uživati dobra Gospodnja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u zemlji živih.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U Gospodina se uzdaj, ojunači se,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 xml:space="preserve">čvrsto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nek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bude srce tvoje: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br/>
        <w:t>u Gospodina se uzdaj!</w:t>
      </w:r>
    </w:p>
    <w:p w:rsidR="008A07A5" w:rsidRPr="001A5220" w:rsidRDefault="008A07A5" w:rsidP="001A5220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Drugo čitanje:</w:t>
      </w:r>
      <w:r w:rsidR="001A5220"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 xml:space="preserve"> 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Fil 3, 17 – 4, 1</w:t>
      </w:r>
    </w:p>
    <w:p w:rsidR="008A07A5" w:rsidRPr="001A5220" w:rsidRDefault="008A07A5" w:rsidP="001A522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  </w:t>
      </w:r>
    </w:p>
    <w:p w:rsidR="008A07A5" w:rsidRPr="001A5220" w:rsidRDefault="008A07A5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Čitanje Poslanice</w:t>
      </w:r>
    </w:p>
    <w:p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svetoga Pavla apostola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Filipljanima</w:t>
      </w:r>
      <w:proofErr w:type="spellEnd"/>
    </w:p>
    <w:p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Braćo: Nasljedovatelji moji budite i promatrajte one koji žive po uzoru koji imate u nama. Jer često sam vam govorio, a sada i plačući govorim: mnogi žive kao neprijatelji križa Kristova. Svršetak im je propast, bog im je trbuh, slava u sramoti – jer misle na zemaljsko.</w:t>
      </w:r>
    </w:p>
    <w:p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Naša je pak domovina na nebesima, odakle iščekujemo Spasitelja, Gospodina našega Isusa Krista: snagom kojom ima moć sve sebi podložiti on će preobraziti ovo naše bijedno tijelo i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suobličiti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 xml:space="preserve"> ga tijelu svomu slavnomu. Stoga, braćo moja ljubljena i </w:t>
      </w:r>
      <w:proofErr w:type="spellStart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željkovana</w:t>
      </w:r>
      <w:proofErr w:type="spellEnd"/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, radosti moja i vijenče moj, tako – čvrsto stojte u Gospodinu.</w:t>
      </w:r>
    </w:p>
    <w:p w:rsidR="008A07A5" w:rsidRPr="001A5220" w:rsidRDefault="008A07A5" w:rsidP="001A5220">
      <w:pPr>
        <w:shd w:val="clear" w:color="auto" w:fill="FFFFFF"/>
        <w:spacing w:line="240" w:lineRule="auto"/>
        <w:jc w:val="right"/>
        <w:rPr>
          <w:rFonts w:asciiTheme="majorHAnsi" w:eastAsia="Times New Roman" w:hAnsiTheme="majorHAnsi"/>
          <w:i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i/>
          <w:color w:val="000000" w:themeColor="text1"/>
          <w:lang w:eastAsia="hr-HR"/>
        </w:rPr>
        <w:t>Riječ Gospodnja.</w:t>
      </w:r>
    </w:p>
    <w:p w:rsidR="001A5220" w:rsidRDefault="001A5220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bCs/>
          <w:color w:val="000000" w:themeColor="text1"/>
          <w:lang w:eastAsia="hr-HR"/>
        </w:rPr>
      </w:pPr>
    </w:p>
    <w:p w:rsidR="001A5220" w:rsidRPr="001A5220" w:rsidRDefault="001A5220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bCs/>
          <w:i/>
          <w:color w:val="000000" w:themeColor="text1"/>
          <w:lang w:eastAsia="hr-HR"/>
        </w:rPr>
      </w:pPr>
      <w:r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 xml:space="preserve">Poklik prije Evanđelja: </w:t>
      </w:r>
      <w:r>
        <w:rPr>
          <w:rFonts w:asciiTheme="majorHAnsi" w:eastAsia="Times New Roman" w:hAnsiTheme="majorHAnsi"/>
          <w:bCs/>
          <w:i/>
          <w:color w:val="000000" w:themeColor="text1"/>
          <w:lang w:eastAsia="hr-HR"/>
        </w:rPr>
        <w:t>Iz sjajnog oblaka začu se Očev glas: Ovo je Sin moj, Ljubljeni! Slušajte ga!</w:t>
      </w:r>
    </w:p>
    <w:p w:rsidR="001A5220" w:rsidRPr="001A5220" w:rsidRDefault="001A5220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bCs/>
          <w:color w:val="000000" w:themeColor="text1"/>
          <w:lang w:eastAsia="hr-HR"/>
        </w:rPr>
      </w:pPr>
    </w:p>
    <w:p w:rsidR="008A07A5" w:rsidRPr="001A5220" w:rsidRDefault="008A07A5" w:rsidP="001A5220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bCs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Evanđelje:</w:t>
      </w:r>
      <w:r w:rsidR="001A5220"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 xml:space="preserve"> </w:t>
      </w: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Lk 9, 28b-36</w:t>
      </w:r>
    </w:p>
    <w:p w:rsidR="008A07A5" w:rsidRPr="001A5220" w:rsidRDefault="008A07A5" w:rsidP="001A522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b/>
          <w:bCs/>
          <w:color w:val="000000" w:themeColor="text1"/>
          <w:lang w:eastAsia="hr-HR"/>
        </w:rPr>
        <w:t>  </w:t>
      </w:r>
    </w:p>
    <w:p w:rsidR="008A07A5" w:rsidRPr="001A5220" w:rsidRDefault="008A07A5" w:rsidP="008A07A5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Čitanje svetog Evanđelja po Luki</w:t>
      </w:r>
    </w:p>
    <w:p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U one dane: Povede Isus sa sobom Petra, Ivana i Jakova te uziđe na goru da se pomoli. I dok se molio, izgled mu se lica izmijeni, a odjeća sjajem zablista.</w:t>
      </w:r>
    </w:p>
    <w:p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I gle, dva čovjeka razgovarahu s njime. Bijahu to Mojsije i Ilija. Ukazali se u slavi i razgovarali s njime o njegovu Izlasku, što se doskora imao ispuniti u Jeruzalemu. No Petra i njegove drugove bijaše ¬svladao san. Kad se probudiše, ugledaše njegovu slavu i dva čovjeka koji stajahu uza nj. I dok su oni odlazili od njega, reče Petar Isusu: »Učitelju, dobro nam je ovdje biti. Načinimo tri sjenice: jednu tebi, jednu Mojsiju, jednu Iliji.« Nije znao što govori.</w:t>
      </w:r>
    </w:p>
    <w:p w:rsidR="008A07A5" w:rsidRPr="001A5220" w:rsidRDefault="008A07A5" w:rsidP="001A52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hr-HR"/>
        </w:rPr>
      </w:pPr>
      <w:r w:rsidRPr="001A5220">
        <w:rPr>
          <w:rFonts w:asciiTheme="majorHAnsi" w:eastAsia="Times New Roman" w:hAnsiTheme="majorHAnsi"/>
          <w:color w:val="000000" w:themeColor="text1"/>
          <w:lang w:eastAsia="hr-HR"/>
        </w:rPr>
        <w:t>Dok je on to govorio, pojavi se oblak i zasjeni ih. Ušavši u oblak, oni se prestrašiše. A glas se začu iz oblaka: »Ovo je Sin moj, Izabranik! Njega slušajte!« I upravo kad se začu glas, osta Isus sam. Oni su šutjeli i nikomu onih dana nisu kazivali što su vidjeli.</w:t>
      </w:r>
    </w:p>
    <w:p w:rsidR="00904CBE" w:rsidRPr="008A07A5" w:rsidRDefault="008A07A5" w:rsidP="008849D9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1A5220">
        <w:rPr>
          <w:rFonts w:asciiTheme="majorHAnsi" w:eastAsia="Times New Roman" w:hAnsiTheme="majorHAnsi"/>
          <w:i/>
          <w:color w:val="000000" w:themeColor="text1"/>
          <w:lang w:eastAsia="hr-HR"/>
        </w:rPr>
        <w:t>Riječ Gospodnja.</w:t>
      </w:r>
      <w:bookmarkStart w:id="0" w:name="_GoBack"/>
      <w:bookmarkEnd w:id="0"/>
      <w:r w:rsidR="00904CBE" w:rsidRPr="008A0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  </w:t>
      </w:r>
    </w:p>
    <w:sectPr w:rsidR="00904CBE" w:rsidRPr="008A07A5" w:rsidSect="00343B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D8" w:rsidRDefault="00D37AD8" w:rsidP="00343B0B">
      <w:pPr>
        <w:spacing w:after="0" w:line="240" w:lineRule="auto"/>
      </w:pPr>
      <w:r>
        <w:separator/>
      </w:r>
    </w:p>
  </w:endnote>
  <w:endnote w:type="continuationSeparator" w:id="0">
    <w:p w:rsidR="00D37AD8" w:rsidRDefault="00D37AD8" w:rsidP="003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D8" w:rsidRDefault="00D37AD8" w:rsidP="00343B0B">
      <w:pPr>
        <w:spacing w:after="0" w:line="240" w:lineRule="auto"/>
      </w:pPr>
      <w:r>
        <w:separator/>
      </w:r>
    </w:p>
  </w:footnote>
  <w:footnote w:type="continuationSeparator" w:id="0">
    <w:p w:rsidR="00D37AD8" w:rsidRDefault="00D37AD8" w:rsidP="0034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17DF"/>
    <w:multiLevelType w:val="hybridMultilevel"/>
    <w:tmpl w:val="32DCB3FA"/>
    <w:lvl w:ilvl="0" w:tplc="DDA49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500375"/>
    <w:multiLevelType w:val="hybridMultilevel"/>
    <w:tmpl w:val="BAD8A9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20"/>
    <w:rsid w:val="000968EB"/>
    <w:rsid w:val="000D48A2"/>
    <w:rsid w:val="00157B6F"/>
    <w:rsid w:val="001A5220"/>
    <w:rsid w:val="001B042D"/>
    <w:rsid w:val="001C3652"/>
    <w:rsid w:val="00223AB4"/>
    <w:rsid w:val="00231FC1"/>
    <w:rsid w:val="00343B0B"/>
    <w:rsid w:val="00376423"/>
    <w:rsid w:val="003A53FD"/>
    <w:rsid w:val="00440394"/>
    <w:rsid w:val="00475F4D"/>
    <w:rsid w:val="00517720"/>
    <w:rsid w:val="005737F7"/>
    <w:rsid w:val="005A7162"/>
    <w:rsid w:val="005F6D88"/>
    <w:rsid w:val="0060690F"/>
    <w:rsid w:val="00662F34"/>
    <w:rsid w:val="006B6DA1"/>
    <w:rsid w:val="007268E8"/>
    <w:rsid w:val="008156ED"/>
    <w:rsid w:val="00861620"/>
    <w:rsid w:val="008849D9"/>
    <w:rsid w:val="008A07A5"/>
    <w:rsid w:val="00904CBE"/>
    <w:rsid w:val="00937C46"/>
    <w:rsid w:val="00963192"/>
    <w:rsid w:val="009A402D"/>
    <w:rsid w:val="00A641CA"/>
    <w:rsid w:val="00AA1F3F"/>
    <w:rsid w:val="00AA2FE6"/>
    <w:rsid w:val="00AC37CC"/>
    <w:rsid w:val="00AD02E8"/>
    <w:rsid w:val="00C34C75"/>
    <w:rsid w:val="00D37AD8"/>
    <w:rsid w:val="00D83E10"/>
    <w:rsid w:val="00F9518C"/>
    <w:rsid w:val="00FE4FE9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0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  <w:style w:type="paragraph" w:styleId="Bezproreda">
    <w:name w:val="No Spacing"/>
    <w:uiPriority w:val="1"/>
    <w:qFormat/>
    <w:rsid w:val="00FE4FE9"/>
    <w:rPr>
      <w:rFonts w:ascii="Times New Roman" w:hAnsi="Times New Roman"/>
      <w:sz w:val="24"/>
      <w:szCs w:val="22"/>
      <w:lang w:eastAsia="en-US"/>
    </w:rPr>
  </w:style>
  <w:style w:type="paragraph" w:customStyle="1" w:styleId="naslov">
    <w:name w:val="naslov"/>
    <w:basedOn w:val="Normal"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4CB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0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  <w:style w:type="paragraph" w:styleId="Bezproreda">
    <w:name w:val="No Spacing"/>
    <w:uiPriority w:val="1"/>
    <w:qFormat/>
    <w:rsid w:val="00FE4FE9"/>
    <w:rPr>
      <w:rFonts w:ascii="Times New Roman" w:hAnsi="Times New Roman"/>
      <w:sz w:val="24"/>
      <w:szCs w:val="22"/>
      <w:lang w:eastAsia="en-US"/>
    </w:rPr>
  </w:style>
  <w:style w:type="paragraph" w:customStyle="1" w:styleId="naslov">
    <w:name w:val="naslov"/>
    <w:basedOn w:val="Normal"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4CB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3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4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7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49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9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2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4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7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4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7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5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7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1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4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5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9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6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0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1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6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5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4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3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9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6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20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5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6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9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4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5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5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5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7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1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5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2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3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8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8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6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1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2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8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4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8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4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0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10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7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5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3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7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Sever</dc:creator>
  <cp:lastModifiedBy>Tihomir Kosec</cp:lastModifiedBy>
  <cp:revision>4</cp:revision>
  <cp:lastPrinted>2017-01-20T15:42:00Z</cp:lastPrinted>
  <dcterms:created xsi:type="dcterms:W3CDTF">2019-03-14T14:37:00Z</dcterms:created>
  <dcterms:modified xsi:type="dcterms:W3CDTF">2019-03-15T14:22:00Z</dcterms:modified>
</cp:coreProperties>
</file>